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0F01" w:rsidP="00880F01">
      <w:pPr>
        <w:pStyle w:val="BodyTextInden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80F01" w:rsidP="00880F01">
      <w:pPr>
        <w:pStyle w:val="BodyTextInden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880F01" w:rsidP="00880F0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80F01" w:rsidRPr="00B958BC" w:rsidP="00880F01">
      <w:pPr>
        <w:pStyle w:val="1"/>
        <w:jc w:val="both"/>
        <w:rPr>
          <w:rStyle w:val="10"/>
          <w:sz w:val="28"/>
          <w:szCs w:val="28"/>
        </w:rPr>
      </w:pPr>
      <w:r w:rsidRPr="00B958BC">
        <w:rPr>
          <w:rStyle w:val="10"/>
          <w:sz w:val="28"/>
          <w:szCs w:val="28"/>
        </w:rPr>
        <w:t>г.Ханты-Мансийск</w:t>
      </w:r>
      <w:r w:rsidRPr="00B958BC">
        <w:rPr>
          <w:rStyle w:val="10"/>
          <w:sz w:val="28"/>
          <w:szCs w:val="28"/>
        </w:rPr>
        <w:t xml:space="preserve">                                                       </w:t>
      </w:r>
      <w:r>
        <w:rPr>
          <w:rStyle w:val="10"/>
          <w:sz w:val="28"/>
          <w:szCs w:val="28"/>
        </w:rPr>
        <w:t xml:space="preserve">           </w:t>
      </w:r>
      <w:r w:rsidRPr="00B958B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3 апреля 2026</w:t>
      </w:r>
      <w:r w:rsidRPr="00B958BC">
        <w:rPr>
          <w:rStyle w:val="10"/>
          <w:sz w:val="28"/>
          <w:szCs w:val="28"/>
        </w:rPr>
        <w:t xml:space="preserve"> года</w:t>
      </w:r>
    </w:p>
    <w:p w:rsidR="00880F01" w:rsidRPr="00B958BC" w:rsidP="00880F01">
      <w:pPr>
        <w:pStyle w:val="1"/>
        <w:ind w:firstLine="567"/>
        <w:jc w:val="both"/>
        <w:rPr>
          <w:rStyle w:val="10"/>
          <w:sz w:val="28"/>
          <w:szCs w:val="28"/>
        </w:rPr>
      </w:pPr>
    </w:p>
    <w:p w:rsidR="00880F01" w:rsidRPr="00B958BC" w:rsidP="00880F01">
      <w:pPr>
        <w:pStyle w:val="21"/>
        <w:ind w:firstLine="567"/>
        <w:jc w:val="both"/>
        <w:rPr>
          <w:rStyle w:val="10"/>
          <w:szCs w:val="28"/>
        </w:rPr>
      </w:pPr>
      <w:r w:rsidRPr="00B958BC">
        <w:rPr>
          <w:rStyle w:val="10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880F01" w:rsidRPr="00B958BC" w:rsidP="00880F01">
      <w:pPr>
        <w:pStyle w:val="21"/>
        <w:ind w:firstLine="567"/>
        <w:jc w:val="both"/>
        <w:rPr>
          <w:rStyle w:val="10"/>
          <w:szCs w:val="28"/>
        </w:rPr>
      </w:pPr>
      <w:r w:rsidRPr="00B958BC">
        <w:rPr>
          <w:rStyle w:val="10"/>
          <w:szCs w:val="28"/>
        </w:rPr>
        <w:t>рассмотрев в порядке упрощенного производства гражданское дело №2-</w:t>
      </w:r>
      <w:r>
        <w:rPr>
          <w:rStyle w:val="10"/>
          <w:szCs w:val="28"/>
        </w:rPr>
        <w:t>292</w:t>
      </w:r>
      <w:r w:rsidRPr="00B958BC">
        <w:rPr>
          <w:rStyle w:val="10"/>
          <w:szCs w:val="28"/>
        </w:rPr>
        <w:t>-2802/</w:t>
      </w:r>
      <w:r>
        <w:rPr>
          <w:rStyle w:val="10"/>
          <w:szCs w:val="28"/>
        </w:rPr>
        <w:t>2026</w:t>
      </w:r>
      <w:r w:rsidRPr="00B958BC">
        <w:rPr>
          <w:rStyle w:val="10"/>
          <w:szCs w:val="28"/>
        </w:rPr>
        <w:t xml:space="preserve"> по иску </w:t>
      </w:r>
      <w:r>
        <w:rPr>
          <w:szCs w:val="28"/>
        </w:rPr>
        <w:t xml:space="preserve">Югорского фонда капитального ремонта многоквартирных домов к Гавриловичу </w:t>
      </w:r>
      <w:r w:rsidR="00516D3A">
        <w:rPr>
          <w:sz w:val="24"/>
          <w:szCs w:val="24"/>
        </w:rPr>
        <w:t>**</w:t>
      </w:r>
      <w:r w:rsidR="00516D3A">
        <w:rPr>
          <w:sz w:val="24"/>
          <w:szCs w:val="24"/>
        </w:rPr>
        <w:t xml:space="preserve">*  </w:t>
      </w:r>
      <w:r w:rsidRPr="00B958BC">
        <w:rPr>
          <w:szCs w:val="28"/>
        </w:rPr>
        <w:t>о</w:t>
      </w:r>
      <w:r w:rsidRPr="00B958BC">
        <w:rPr>
          <w:szCs w:val="28"/>
        </w:rPr>
        <w:t xml:space="preserve"> взыскании задолженности</w:t>
      </w:r>
      <w:r w:rsidRPr="00B958BC">
        <w:rPr>
          <w:rStyle w:val="10"/>
          <w:szCs w:val="28"/>
        </w:rPr>
        <w:t xml:space="preserve">,  </w:t>
      </w:r>
    </w:p>
    <w:p w:rsidR="00880F01" w:rsidP="00880F01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880F01" w:rsidP="00880F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505">
        <w:rPr>
          <w:rFonts w:ascii="Times New Roman" w:hAnsi="Times New Roman" w:cs="Times New Roman"/>
          <w:sz w:val="28"/>
          <w:szCs w:val="28"/>
        </w:rPr>
        <w:t xml:space="preserve">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доме, мотивировав свои требования тем, что ответчик владеет </w:t>
      </w:r>
      <w:r>
        <w:rPr>
          <w:rFonts w:ascii="Times New Roman" w:hAnsi="Times New Roman" w:cs="Times New Roman"/>
          <w:sz w:val="28"/>
          <w:szCs w:val="28"/>
        </w:rPr>
        <w:t xml:space="preserve">¼ доли </w:t>
      </w:r>
      <w:r w:rsidRPr="00BC5505">
        <w:rPr>
          <w:rFonts w:ascii="Times New Roman" w:hAnsi="Times New Roman" w:cs="Times New Roman"/>
          <w:sz w:val="28"/>
          <w:szCs w:val="28"/>
        </w:rPr>
        <w:t xml:space="preserve">на праве собственности жилым помещением – </w:t>
      </w:r>
      <w:r w:rsidR="00516D3A">
        <w:rPr>
          <w:rFonts w:ascii="Times New Roman" w:hAnsi="Times New Roman" w:cs="Times New Roman"/>
          <w:sz w:val="28"/>
          <w:szCs w:val="28"/>
        </w:rPr>
        <w:t>м</w:t>
      </w:r>
      <w:r w:rsidRPr="00BC5505">
        <w:rPr>
          <w:rFonts w:ascii="Times New Roman" w:hAnsi="Times New Roman" w:cs="Times New Roman"/>
          <w:sz w:val="28"/>
          <w:szCs w:val="28"/>
        </w:rPr>
        <w:t xml:space="preserve"> что подтверждается выпиской из Единого государственного реестра права на недвижимое имущество и сделок с ним. Программа капитального ремонта общего имущества в многоквартирных домах, расположенных на территории Ханты-Мансийского автономного округа – Югры, утверждена Постановлением Правительства Ханты-Мансийского автономного округа – Югры от 25 декабря 2013 года №569. Многоквартирный дом </w:t>
      </w:r>
      <w:r w:rsidR="00516D3A">
        <w:rPr>
          <w:sz w:val="24"/>
          <w:szCs w:val="24"/>
        </w:rPr>
        <w:t>**</w:t>
      </w:r>
      <w:r w:rsidR="00516D3A">
        <w:rPr>
          <w:sz w:val="24"/>
          <w:szCs w:val="24"/>
        </w:rPr>
        <w:t xml:space="preserve">*  </w:t>
      </w:r>
      <w:r w:rsidRPr="00BC5505">
        <w:rPr>
          <w:rFonts w:ascii="Times New Roman" w:hAnsi="Times New Roman" w:cs="Times New Roman"/>
          <w:sz w:val="28"/>
          <w:szCs w:val="28"/>
        </w:rPr>
        <w:t>включен</w:t>
      </w:r>
      <w:r w:rsidRPr="00BC5505">
        <w:rPr>
          <w:rFonts w:ascii="Times New Roman" w:hAnsi="Times New Roman" w:cs="Times New Roman"/>
          <w:sz w:val="28"/>
          <w:szCs w:val="28"/>
        </w:rPr>
        <w:t xml:space="preserve"> в окружную программу. За период с </w:t>
      </w:r>
      <w:r>
        <w:rPr>
          <w:rFonts w:ascii="Times New Roman" w:hAnsi="Times New Roman" w:cs="Times New Roman"/>
          <w:sz w:val="28"/>
          <w:szCs w:val="28"/>
        </w:rPr>
        <w:t>01.08.2019</w:t>
      </w:r>
      <w:r w:rsidRPr="00BC55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30.06.2025</w:t>
      </w:r>
      <w:r w:rsidRPr="00BC5505">
        <w:rPr>
          <w:rFonts w:ascii="Times New Roman" w:hAnsi="Times New Roman" w:cs="Times New Roman"/>
          <w:sz w:val="28"/>
          <w:szCs w:val="28"/>
        </w:rPr>
        <w:t xml:space="preserve"> за должником числится задолженность по оплате взноса на капитальный ремонт общего имущества в многоквартирном доме. В связи с чем, истец просит взыскать с ответчика задолженность по оплате взноса на капитальный ремонт общего имущества в многоквартирном доме за период с </w:t>
      </w:r>
      <w:r>
        <w:rPr>
          <w:rFonts w:ascii="Times New Roman" w:hAnsi="Times New Roman" w:cs="Times New Roman"/>
          <w:sz w:val="28"/>
          <w:szCs w:val="28"/>
        </w:rPr>
        <w:t>01.08.2019</w:t>
      </w:r>
      <w:r w:rsidRPr="00BC55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30.06.2025</w:t>
      </w:r>
      <w:r w:rsidRPr="00BC5505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17954,34</w:t>
      </w:r>
      <w:r w:rsidRPr="00BC5505">
        <w:rPr>
          <w:rFonts w:ascii="Times New Roman" w:hAnsi="Times New Roman" w:cs="Times New Roman"/>
          <w:sz w:val="28"/>
          <w:szCs w:val="28"/>
        </w:rPr>
        <w:t xml:space="preserve"> рублей, а также пени за период с </w:t>
      </w:r>
      <w:r>
        <w:rPr>
          <w:rFonts w:ascii="Times New Roman" w:hAnsi="Times New Roman" w:cs="Times New Roman"/>
          <w:sz w:val="28"/>
          <w:szCs w:val="28"/>
        </w:rPr>
        <w:t>28.08.2019</w:t>
      </w:r>
      <w:r w:rsidRPr="00BC55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18.06.2025</w:t>
      </w:r>
      <w:r w:rsidRPr="00BC5505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8749,16</w:t>
      </w:r>
      <w:r w:rsidRPr="00BC5505">
        <w:rPr>
          <w:rFonts w:ascii="Times New Roman" w:hAnsi="Times New Roman" w:cs="Times New Roman"/>
          <w:sz w:val="28"/>
          <w:szCs w:val="28"/>
        </w:rPr>
        <w:t xml:space="preserve"> рублей, судебные издержки по уплате государственной пошлины в общем размере </w:t>
      </w:r>
      <w:r>
        <w:rPr>
          <w:rFonts w:ascii="Times New Roman" w:hAnsi="Times New Roman" w:cs="Times New Roman"/>
          <w:sz w:val="28"/>
          <w:szCs w:val="28"/>
        </w:rPr>
        <w:t>4000</w:t>
      </w:r>
      <w:r w:rsidRPr="00BC550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F01" w:rsidP="00880F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Мировыми судьей вынесено определение о принятии искового заявления к производству, о рассмотрении дела в порядке упрощенного производства, в котором установлен срок для представления сторонами в суд, рассматривающий дело, и направления ими друг другу доказательств и возражений относительно предъявленных требований. Копия указанного определения была направлена ответчику. Ответчиком копия определения получена.</w:t>
      </w:r>
    </w:p>
    <w:p w:rsidR="00880F01" w:rsidP="00880F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письменных возражениях ответчик просил применить срок исковой давности, а также просил применить ст.333 ГК РФ в отношении суммы пени.</w:t>
      </w:r>
    </w:p>
    <w:p w:rsidR="00880F01" w:rsidP="00880F01">
      <w:pPr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Исследовав письменные материалы дела, суд пришел к следующему.</w:t>
      </w:r>
    </w:p>
    <w:p w:rsidR="00880F01" w:rsidRPr="00880F01" w:rsidP="00BC55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</w:t>
      </w:r>
      <w:r w:rsidRPr="00880F0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 Ханты-Мансийского автономного округа - Югры от 06 декабря 2013 №632-рп «О создании некоммерческой организации «Югорский фонд капитального ремонта многоквартирных домов» создан Югорский фонд капитального ремонта многоквартирных домов (региональный оператор).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F01">
        <w:rPr>
          <w:rFonts w:ascii="Times New Roman" w:hAnsi="Times New Roman" w:cs="Times New Roman"/>
          <w:color w:val="000000" w:themeColor="text1"/>
          <w:sz w:val="28"/>
          <w:szCs w:val="28"/>
        </w:rPr>
        <w:t>Законом Ханты-Мансийского автономного округа - Югры от 01 июля 2013 года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установлены правовые и организационные основы своевременного проведения капитального ремонта общего имущества в многоквартирных домах, расположенных на территории Ханты-Мансийского автономного округа – Югры. Указанный закон устанавливает порядок накопления, учета и целевого использования денежных средств, предназначенных для проведения капитального ремонта общего имущества в многоквартирных домах, а также порядок подготовки и утверждения в Ханты-Мансийском автономном округе - Югре программы капитального ремонта общего имущества в многоквартирных домах, расположенных на территории Ханты-Мансийского автономного округа – Югры, и требований к ней.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Многоквартирный жилой </w:t>
      </w:r>
      <w:r w:rsidR="00BC5505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8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улице </w:t>
      </w:r>
      <w:r w:rsidR="00BC5505">
        <w:rPr>
          <w:rFonts w:ascii="Times New Roman" w:hAnsi="Times New Roman" w:cs="Times New Roman"/>
          <w:color w:val="000000" w:themeColor="text1"/>
          <w:sz w:val="28"/>
          <w:szCs w:val="28"/>
        </w:rPr>
        <w:t>Мира</w:t>
      </w:r>
      <w:r w:rsidRPr="0088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 в окружную программу капитального ремонта общего имущества в многоквартирных домах. 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 xml:space="preserve">Ответчик является собственником </w:t>
      </w:r>
      <w:r w:rsidR="00BC5505">
        <w:rPr>
          <w:rFonts w:ascii="Times New Roman" w:hAnsi="Times New Roman" w:cs="Times New Roman"/>
          <w:sz w:val="28"/>
          <w:szCs w:val="28"/>
        </w:rPr>
        <w:t xml:space="preserve">¼ доли </w:t>
      </w:r>
      <w:r w:rsidRPr="00880F01">
        <w:rPr>
          <w:rFonts w:ascii="Times New Roman" w:hAnsi="Times New Roman" w:cs="Times New Roman"/>
          <w:sz w:val="28"/>
          <w:szCs w:val="28"/>
        </w:rPr>
        <w:t xml:space="preserve">квартиры </w:t>
      </w:r>
      <w:r w:rsidR="00516D3A">
        <w:rPr>
          <w:sz w:val="24"/>
          <w:szCs w:val="24"/>
        </w:rPr>
        <w:t>**</w:t>
      </w:r>
      <w:r w:rsidR="00516D3A">
        <w:rPr>
          <w:sz w:val="24"/>
          <w:szCs w:val="24"/>
        </w:rPr>
        <w:t xml:space="preserve">*  </w:t>
      </w:r>
      <w:r w:rsidR="006A2BDF">
        <w:rPr>
          <w:rFonts w:ascii="Times New Roman" w:hAnsi="Times New Roman" w:cs="Times New Roman"/>
          <w:sz w:val="28"/>
          <w:szCs w:val="28"/>
        </w:rPr>
        <w:t>(</w:t>
      </w:r>
      <w:r w:rsidR="006A2BDF">
        <w:rPr>
          <w:rFonts w:ascii="Times New Roman" w:hAnsi="Times New Roman" w:cs="Times New Roman"/>
          <w:sz w:val="28"/>
          <w:szCs w:val="28"/>
        </w:rPr>
        <w:t xml:space="preserve">общая площадь 91,90 </w:t>
      </w:r>
      <w:r w:rsidR="006A2BDF">
        <w:rPr>
          <w:rFonts w:ascii="Times New Roman" w:hAnsi="Times New Roman" w:cs="Times New Roman"/>
          <w:sz w:val="28"/>
          <w:szCs w:val="28"/>
        </w:rPr>
        <w:t>кв.м</w:t>
      </w:r>
      <w:r w:rsidR="006A2BDF">
        <w:rPr>
          <w:rFonts w:ascii="Times New Roman" w:hAnsi="Times New Roman" w:cs="Times New Roman"/>
          <w:sz w:val="28"/>
          <w:szCs w:val="28"/>
        </w:rPr>
        <w:t>)</w:t>
      </w:r>
      <w:r w:rsidRPr="00880F01">
        <w:rPr>
          <w:rFonts w:ascii="Times New Roman" w:hAnsi="Times New Roman" w:cs="Times New Roman"/>
          <w:sz w:val="28"/>
          <w:szCs w:val="28"/>
        </w:rPr>
        <w:t xml:space="preserve">, что подтверждается сведениями о предоставлении информации из ФКП </w:t>
      </w:r>
      <w:r w:rsidRPr="00880F01">
        <w:rPr>
          <w:rFonts w:ascii="Times New Roman" w:hAnsi="Times New Roman" w:cs="Times New Roman"/>
          <w:sz w:val="28"/>
          <w:szCs w:val="28"/>
        </w:rPr>
        <w:t>Росреестра</w:t>
      </w:r>
      <w:r w:rsidRPr="00880F01">
        <w:rPr>
          <w:rFonts w:ascii="Times New Roman" w:hAnsi="Times New Roman" w:cs="Times New Roman"/>
          <w:sz w:val="28"/>
          <w:szCs w:val="28"/>
        </w:rPr>
        <w:t xml:space="preserve"> по УФО и не оспаривается ответчиком. 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Согласно ч.1 ст.169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880F01" w:rsidRPr="00880F01" w:rsidP="00880F0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ab/>
        <w:t>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частью 5.1 статьи 170 настоящего Кодекса (ч.3 ст.169 ЖК РФ).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 (ст.154 ЖК РФ).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 xml:space="preserve">Взносы на капитальный ремонт, уплаченные собственниками помещений в многоквартирном доме, пени, уплаченные собственниками таких помещений в связи с ненадлежащим исполнением ими обязанности по уплате взносов на капитальный ремонт, проценты, начисленные за пользование денежными средствами, находящимися на специальном счете, </w:t>
      </w:r>
      <w:r w:rsidRPr="00880F01">
        <w:rPr>
          <w:rFonts w:ascii="Times New Roman" w:hAnsi="Times New Roman" w:cs="Times New Roman"/>
          <w:sz w:val="28"/>
          <w:szCs w:val="28"/>
        </w:rPr>
        <w:t>счете, счетах регионального оператора, доходы, полученные от размещения средств фонда капитального ремонта, средства финансовой поддержки, предоставленной в соответствии со статьей 191 настоящего Кодекса, а также кредитные и (или) иные заемные средства, привлеченные собственниками помещений в многоквартирном доме на проведение капитального ремонта общего имущества в многоквартирном доме, образуют фонд капитального ремонта.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 возникает по истечении срока, установленного органом государственной власти субъекта Российской Федерации, но не позднее чем в течение пяти лет с даты включения данного многоквартирного дома в региональную программу капитального ремонта.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В случае, если собственники помещений в многоквартирном доме в срок, установленный частями 5 и 5.1 настоящей статьи, не выбрали способ формирования фонда капитального ремонта или выбранный ими способ не был реализован в установленный частями 5 и 5.1 настоящей статьи срок, и в случаях, предусмотренных частью 7 статьи 189 настоящего Кодекса, орган местного самоуправления в течение месяца со дня получения от органа государственного жилищного надзора информации, предусмотренной частью 4 статьи 172 настоящего Кодекса, принимает решение о формировании фонда капитального ремонта в отношении такого дома на счете регионального оператора.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Статьей 181 ЖК РФ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в случае, предусмотренном частью 7 статьи 170 настоящего Кодекса, имеют права и исполняют обязанности, предусмотренные частью 2 настоящей статьи, начиная с даты, определяемой в соответствии с частью 3 статьи 169 и частью 5.1 статьи 170 настоящего Кодекса,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статьей 182 настоящего Кодекса, перечислить в случаях, предусмотренных настоящим Кодексом,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средства, соответствующие долям указанных собственников в фонде капитального ремонта, исполнять иные обязанности, предусмотренные настоящим Кодексом.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дня после наступления установленного срока оплаты по день фактической выплаты включительно (ст.155 ЖК РФ).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Согласно ст.209 ГК РФ собственнику принадлежат права владения, пользования и распоряжения своим имуществом.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В соответствии со ст.210 ГК РФ предусмотрено, что собственник несет бремя содержания, принадлежащего ему имущества, если иное не предусмотрено законом или договором.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Обязанность по оплате за коммунальные услуги в равной мере распространяется на лиц, использующих жилое помещение как на праве собственности, по договору найма жилого помещения, так и на иных законных основаниях, что предусмотрено ст.153 ЖК РФ.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В силу ч.1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Положениями статьи 39 ЖК РФ определено, что собственники помещений в многоквартирном доме несут бремя расходов на содержание общего имущества в многоквартирном доме.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На основании пункта 1 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Согласно выписке из лицевого счета №</w:t>
      </w:r>
      <w:r w:rsidR="00516D3A">
        <w:rPr>
          <w:sz w:val="24"/>
          <w:szCs w:val="24"/>
        </w:rPr>
        <w:t>**</w:t>
      </w:r>
      <w:r w:rsidR="00516D3A">
        <w:rPr>
          <w:sz w:val="24"/>
          <w:szCs w:val="24"/>
        </w:rPr>
        <w:t xml:space="preserve">*  </w:t>
      </w:r>
      <w:r w:rsidRPr="00880F01">
        <w:rPr>
          <w:rFonts w:ascii="Times New Roman" w:hAnsi="Times New Roman" w:cs="Times New Roman"/>
          <w:sz w:val="28"/>
          <w:szCs w:val="28"/>
        </w:rPr>
        <w:t>,</w:t>
      </w:r>
      <w:r w:rsidRPr="00880F01">
        <w:rPr>
          <w:rFonts w:ascii="Times New Roman" w:hAnsi="Times New Roman" w:cs="Times New Roman"/>
          <w:sz w:val="28"/>
          <w:szCs w:val="28"/>
        </w:rPr>
        <w:t xml:space="preserve"> открытого по адресу: </w:t>
      </w:r>
      <w:r w:rsidR="00516D3A">
        <w:rPr>
          <w:sz w:val="24"/>
          <w:szCs w:val="24"/>
        </w:rPr>
        <w:t xml:space="preserve">***  </w:t>
      </w:r>
      <w:r w:rsidRPr="00880F01">
        <w:rPr>
          <w:rFonts w:ascii="Times New Roman" w:hAnsi="Times New Roman" w:cs="Times New Roman"/>
          <w:sz w:val="28"/>
          <w:szCs w:val="28"/>
        </w:rPr>
        <w:t xml:space="preserve">, имеется задолженность по взносам на капитальный ремонт общего имущества в многоквартирном доме с </w:t>
      </w:r>
      <w:r w:rsidR="00BC5505">
        <w:rPr>
          <w:rFonts w:ascii="Times New Roman" w:hAnsi="Times New Roman" w:cs="Times New Roman"/>
          <w:sz w:val="28"/>
          <w:szCs w:val="28"/>
        </w:rPr>
        <w:t>08.2019</w:t>
      </w:r>
      <w:r w:rsidRPr="00880F01">
        <w:rPr>
          <w:rFonts w:ascii="Times New Roman" w:hAnsi="Times New Roman" w:cs="Times New Roman"/>
          <w:sz w:val="28"/>
          <w:szCs w:val="28"/>
        </w:rPr>
        <w:t xml:space="preserve"> по </w:t>
      </w:r>
      <w:r w:rsidR="00BC5505">
        <w:rPr>
          <w:rFonts w:ascii="Times New Roman" w:hAnsi="Times New Roman" w:cs="Times New Roman"/>
          <w:sz w:val="28"/>
          <w:szCs w:val="28"/>
        </w:rPr>
        <w:t>06.2025</w:t>
      </w:r>
      <w:r w:rsidRPr="00880F01">
        <w:rPr>
          <w:rFonts w:ascii="Times New Roman" w:hAnsi="Times New Roman" w:cs="Times New Roman"/>
          <w:sz w:val="28"/>
          <w:szCs w:val="28"/>
        </w:rPr>
        <w:t xml:space="preserve">, которая составила </w:t>
      </w:r>
      <w:r w:rsidR="00ED4303">
        <w:rPr>
          <w:rFonts w:ascii="Times New Roman" w:hAnsi="Times New Roman" w:cs="Times New Roman"/>
          <w:sz w:val="28"/>
          <w:szCs w:val="28"/>
        </w:rPr>
        <w:t>81374,97</w:t>
      </w:r>
      <w:r w:rsidRPr="00880F0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ED4303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303">
        <w:rPr>
          <w:rFonts w:ascii="Times New Roman" w:hAnsi="Times New Roman" w:cs="Times New Roman"/>
          <w:sz w:val="28"/>
          <w:szCs w:val="28"/>
        </w:rPr>
        <w:t>Соглашение о поэтапном погашении задолженности между сторонами не заключалось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 xml:space="preserve">При этом ответчиком заявлено ходатайство о пропуске срока исковой давности. </w:t>
      </w:r>
    </w:p>
    <w:p w:rsid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 xml:space="preserve">Согласно ст. 196 ГПК РФ общий срок исковой давности составляет 3 года. </w:t>
      </w:r>
    </w:p>
    <w:p w:rsidR="00ED4303" w:rsidRPr="00880F01" w:rsidP="00ED4303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anchor="/document/10164072/entry/1992" w:history="1">
        <w:r w:rsidRPr="00ED43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ст.199</w:t>
        </w:r>
      </w:hyperlink>
      <w:r w:rsidRPr="00ED4303">
        <w:rPr>
          <w:rFonts w:ascii="Times New Roman" w:hAnsi="Times New Roman" w:cs="Times New Roman"/>
          <w:sz w:val="28"/>
          <w:szCs w:val="28"/>
        </w:rPr>
        <w:t xml:space="preserve"> Гражданского кодекса Российской Федерации предусмотрено, что исковая давность применяется судом только по заявлению стороны в споре, сделанному до вынесения судом решения. Истечение срока </w:t>
      </w:r>
      <w:r w:rsidRPr="00ED4303">
        <w:rPr>
          <w:rFonts w:ascii="Times New Roman" w:hAnsi="Times New Roman" w:cs="Times New Roman"/>
          <w:sz w:val="28"/>
          <w:szCs w:val="28"/>
        </w:rPr>
        <w:t>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>Согласно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880F01" w:rsidRPr="00880F01" w:rsidP="00880F01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0F01">
        <w:rPr>
          <w:rFonts w:ascii="Times New Roman" w:hAnsi="Times New Roman" w:cs="Times New Roman"/>
          <w:sz w:val="28"/>
          <w:szCs w:val="28"/>
          <w:lang w:eastAsia="en-US"/>
        </w:rPr>
        <w:t>Согласно  п.</w:t>
      </w:r>
      <w:r w:rsidRPr="00880F0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41 Постановления Пленума Верховного Суда РФ от 27 июня 2017 года </w:t>
      </w:r>
      <w:r w:rsidRPr="00880F01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N</w:t>
      </w:r>
      <w:r w:rsidRPr="00880F01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880F01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880F01" w:rsidP="00880F01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80F0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</w:t>
      </w:r>
    </w:p>
    <w:p w:rsidR="00ED4303" w:rsidRPr="00ED4303" w:rsidP="00ED4303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Как следует из разъяснений, данных в </w:t>
      </w:r>
      <w:hyperlink r:id="rId4" w:anchor="/document/71204098/entry/24" w:history="1">
        <w:r w:rsidRPr="00ED43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п.п</w:t>
        </w:r>
        <w:r w:rsidRPr="00ED43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. 24</w:t>
        </w:r>
      </w:hyperlink>
      <w:r w:rsidRPr="00ED4303">
        <w:rPr>
          <w:rFonts w:ascii="Times New Roman" w:hAnsi="Times New Roman" w:cs="Times New Roman"/>
          <w:sz w:val="28"/>
          <w:szCs w:val="28"/>
          <w:lang w:bidi="ru-RU"/>
        </w:rPr>
        <w:t>, </w:t>
      </w:r>
      <w:hyperlink r:id="rId4" w:anchor="/document/71204098/entry/27" w:history="1">
        <w:r w:rsidRPr="00ED430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27</w:t>
        </w:r>
      </w:hyperlink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Постановления Пленума Верховного Суда Российской Федерации от 29.09.2015 N 43"О некоторых вопросах, связанных с применением норм </w:t>
      </w:r>
      <w:hyperlink r:id="rId4" w:anchor="/document/10164072/entry/0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Гражданского кодекса</w:t>
        </w:r>
      </w:hyperlink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 Российской Федерации об исковой давности",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 со дня, когда лицо узнало или должно было узнать о нарушении своего права.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ED4303" w:rsidRPr="00ED4303" w:rsidP="00ED4303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Поскольку </w:t>
      </w:r>
      <w:hyperlink r:id="rId4" w:anchor="/document/12138291/entry/1711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ч. 1 ст. 171</w:t>
        </w:r>
      </w:hyperlink>
      <w:r w:rsidRPr="00ED430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и </w:t>
      </w:r>
      <w:hyperlink r:id="rId4" w:anchor="/document/12138291/entry/15501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ч. 1 ст. 155</w:t>
        </w:r>
      </w:hyperlink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 Жилищного кодекса Российской Федерации установлено, что оплата взносов на капитальный ремонт вносится ежемесячно до десятого числа месяца, следующего за истекшим месяцем, то оплата взносов за </w:t>
      </w:r>
      <w:r w:rsid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август 2019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должна была быть внесена ответчиком не позднее 10.</w:t>
      </w:r>
      <w:r w:rsid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09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2019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за </w:t>
      </w:r>
      <w:r w:rsid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сентябрь 2019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 позднее </w:t>
      </w:r>
      <w:r w:rsid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10.10.2019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т.д.</w:t>
      </w:r>
    </w:p>
    <w:p w:rsidR="00ED4303" w:rsidRPr="00ED4303" w:rsidP="00ED4303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основании </w:t>
      </w:r>
      <w:hyperlink r:id="rId4" w:anchor="/document/71204098/entry/17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п.17</w:t>
        </w:r>
      </w:hyperlink>
      <w:r w:rsidRPr="00ED430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и </w:t>
      </w:r>
      <w:hyperlink r:id="rId4" w:anchor="/document/71204098/entry/18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18</w:t>
        </w:r>
      </w:hyperlink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Постановления Пленума Верховного Суда Российской Федерации от 29.09.2015 N 43 "О некоторых вопросах, связанных с применением норм </w:t>
      </w:r>
      <w:hyperlink r:id="rId4" w:anchor="/document/10164072/entry/0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Гражданского кодекса</w:t>
        </w:r>
      </w:hyperlink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 Российской Федерации об исковой давности" в силу п.1 ст.204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Гражданского </w:t>
      </w:r>
      <w:hyperlink r:id="rId4" w:anchor="/document/10164072/entry/0" w:history="1">
        <w:r w:rsidRPr="00ED430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кодекса</w:t>
        </w:r>
      </w:hyperlink>
      <w:r w:rsidRPr="00ED430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ED4303" w:rsidP="00ED4303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Днем обращения в суд считается день, когда исковое заявление сдано в организацию почтовой связи либо подано непосредственно в суд, в том числе </w:t>
      </w:r>
      <w:r w:rsidRPr="00ED43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путем заполнения в установленном порядке формы, размещенной на официальном сайте суда в сети "Интернет".</w:t>
      </w:r>
    </w:p>
    <w:p w:rsidR="00BB02BE" w:rsidRPr="00BB02BE" w:rsidP="00BB02BE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смыслу </w:t>
      </w:r>
      <w:hyperlink r:id="rId4" w:anchor="/document/10164072/entry/204" w:history="1">
        <w:r w:rsidRPr="00BB02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ст.204</w:t>
        </w:r>
      </w:hyperlink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Гражданского кодекса Российской Федерации,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абз.2 ст. 220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Гражданского процессуального </w:t>
      </w:r>
      <w:hyperlink r:id="rId4" w:anchor="/document/10164072/entry/0" w:history="1">
        <w:r w:rsidRPr="00BB02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кодекса</w:t>
        </w:r>
      </w:hyperlink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 Российской Федерации, с момента вступления в силу соответствующего определения суда либо отмены судебного приказа.</w:t>
      </w:r>
    </w:p>
    <w:p w:rsidR="00BB02BE" w:rsidRPr="00BB02BE" w:rsidP="00BB02BE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</w:t>
      </w:r>
      <w:hyperlink r:id="rId4" w:anchor="/document/10164072/entry/60001" w:history="1">
        <w:r w:rsidRPr="00BB02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п.1 ст.6</w:t>
        </w:r>
      </w:hyperlink>
      <w:r w:rsidRPr="00BB02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 </w:t>
      </w:r>
      <w:hyperlink r:id="rId4" w:anchor="/document/10164072/entry/20430" w:history="1">
        <w:r w:rsidRPr="00BB02B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п. 3 ст.204</w:t>
        </w:r>
      </w:hyperlink>
      <w:r w:rsidRPr="00BB02BE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Гражданского кодекса Российской Федерации).</w:t>
      </w:r>
    </w:p>
    <w:p w:rsidR="00880F01" w:rsidRPr="00880F01" w:rsidP="00BB02BE">
      <w:pPr>
        <w:autoSpaceDE/>
        <w:autoSpaceDN/>
        <w:adjustRightInd/>
        <w:spacing w:line="317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Как усматривается их материалов дела, 25.08.2025 </w:t>
      </w:r>
      <w:r w:rsidRPr="00880F01">
        <w:rPr>
          <w:rFonts w:ascii="Times New Roman" w:hAnsi="Times New Roman" w:cs="Times New Roman"/>
          <w:sz w:val="28"/>
          <w:szCs w:val="28"/>
        </w:rPr>
        <w:t xml:space="preserve">Югорский фонд капитального ремонта многоквартирных домов обращался </w:t>
      </w:r>
      <w:r w:rsidRPr="00880F01">
        <w:rPr>
          <w:rFonts w:ascii="Times New Roman" w:hAnsi="Times New Roman" w:cs="Times New Roman"/>
          <w:sz w:val="28"/>
          <w:szCs w:val="28"/>
        </w:rPr>
        <w:t>к мировому судье</w:t>
      </w:r>
      <w:r w:rsidRPr="00880F01">
        <w:rPr>
          <w:rFonts w:ascii="Times New Roman" w:hAnsi="Times New Roman" w:cs="Times New Roman"/>
          <w:sz w:val="28"/>
          <w:szCs w:val="28"/>
        </w:rPr>
        <w:t xml:space="preserve"> с заявлением о вынесении судебного приказа о взыскании задолженности.</w:t>
      </w:r>
      <w:r>
        <w:rPr>
          <w:rFonts w:ascii="Times New Roman" w:hAnsi="Times New Roman" w:cs="Times New Roman"/>
          <w:sz w:val="28"/>
          <w:szCs w:val="28"/>
        </w:rPr>
        <w:t xml:space="preserve"> 29.08.2025 был вынесен судебный приказ. Определением от 08.09.2025 судебный приказ был отменен.</w:t>
      </w:r>
    </w:p>
    <w:p w:rsidR="00BB02BE" w:rsidP="00BB02BE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2BE">
        <w:rPr>
          <w:rFonts w:ascii="Times New Roman" w:hAnsi="Times New Roman" w:cs="Times New Roman"/>
          <w:sz w:val="28"/>
          <w:szCs w:val="28"/>
        </w:rPr>
        <w:t xml:space="preserve">С настоящим исковым заявлением истец обратился в суд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02BE">
        <w:rPr>
          <w:rFonts w:ascii="Times New Roman" w:hAnsi="Times New Roman" w:cs="Times New Roman"/>
          <w:sz w:val="28"/>
          <w:szCs w:val="28"/>
        </w:rPr>
        <w:t xml:space="preserve">.01.2026, учитывая, что в период с </w:t>
      </w:r>
      <w:r>
        <w:rPr>
          <w:rFonts w:ascii="Times New Roman" w:hAnsi="Times New Roman" w:cs="Times New Roman"/>
          <w:sz w:val="28"/>
          <w:szCs w:val="28"/>
        </w:rPr>
        <w:t>25.08.2025</w:t>
      </w:r>
      <w:r w:rsidRPr="00BB02B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08.09.2025 </w:t>
      </w:r>
      <w:r w:rsidRPr="00BB02BE">
        <w:rPr>
          <w:rFonts w:ascii="Times New Roman" w:hAnsi="Times New Roman" w:cs="Times New Roman"/>
          <w:sz w:val="28"/>
          <w:szCs w:val="28"/>
        </w:rPr>
        <w:t xml:space="preserve">срок исковой давности приостанавливался, после отмены судебного приказа </w:t>
      </w:r>
      <w:r>
        <w:rPr>
          <w:rFonts w:ascii="Times New Roman" w:hAnsi="Times New Roman" w:cs="Times New Roman"/>
          <w:sz w:val="28"/>
          <w:szCs w:val="28"/>
        </w:rPr>
        <w:t>08.09.2025</w:t>
      </w:r>
      <w:r w:rsidRPr="00BB02BE">
        <w:rPr>
          <w:rFonts w:ascii="Times New Roman" w:hAnsi="Times New Roman" w:cs="Times New Roman"/>
          <w:sz w:val="28"/>
          <w:szCs w:val="28"/>
        </w:rPr>
        <w:t xml:space="preserve"> срок исковой давности продолжил течь, для платежей, по которым срок исковой давности не истек на момент отмены приказа, он был продлен до 6 месяцев, следовательно, срок исковой давности по требованиям с</w:t>
      </w:r>
      <w:r>
        <w:rPr>
          <w:rFonts w:ascii="Times New Roman" w:hAnsi="Times New Roman" w:cs="Times New Roman"/>
          <w:sz w:val="28"/>
          <w:szCs w:val="28"/>
        </w:rPr>
        <w:t xml:space="preserve"> 01.08.2019</w:t>
      </w:r>
      <w:r w:rsidRPr="00BB02B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30.07.2022</w:t>
      </w:r>
      <w:r w:rsidRPr="00BB02BE">
        <w:rPr>
          <w:rFonts w:ascii="Times New Roman" w:hAnsi="Times New Roman" w:cs="Times New Roman"/>
          <w:sz w:val="28"/>
          <w:szCs w:val="28"/>
        </w:rPr>
        <w:t xml:space="preserve"> истцом пропущен.</w:t>
      </w:r>
    </w:p>
    <w:p w:rsidR="006A2BDF" w:rsidRPr="006A2BDF" w:rsidP="006A2BD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BDF">
        <w:rPr>
          <w:rFonts w:ascii="Times New Roman" w:hAnsi="Times New Roman" w:cs="Times New Roman"/>
          <w:sz w:val="28"/>
          <w:szCs w:val="28"/>
        </w:rPr>
        <w:t>Согласно утвержденному Приказ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A2BDF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комплекса и энергетики Ханты - Мансийского автономного округа - Югры </w:t>
      </w:r>
      <w:r>
        <w:rPr>
          <w:rFonts w:ascii="Times New Roman" w:hAnsi="Times New Roman" w:cs="Times New Roman"/>
          <w:sz w:val="28"/>
          <w:szCs w:val="28"/>
        </w:rPr>
        <w:t xml:space="preserve">от 04.10.2021 №17-нп, </w:t>
      </w:r>
      <w:r w:rsidRPr="006A2BD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16.09.2022</w:t>
      </w:r>
      <w:r w:rsidRPr="006A2BDF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2BDF">
        <w:rPr>
          <w:rFonts w:ascii="Times New Roman" w:hAnsi="Times New Roman" w:cs="Times New Roman"/>
          <w:sz w:val="28"/>
          <w:szCs w:val="28"/>
        </w:rPr>
        <w:t>-нп</w:t>
      </w:r>
      <w:r>
        <w:rPr>
          <w:rFonts w:ascii="Times New Roman" w:hAnsi="Times New Roman" w:cs="Times New Roman"/>
          <w:sz w:val="28"/>
          <w:szCs w:val="28"/>
        </w:rPr>
        <w:t>, от 10.11.2023 №38-нп, от 23.12.2024 №3-нп</w:t>
      </w:r>
      <w:r w:rsidRPr="006A2BDF">
        <w:rPr>
          <w:rFonts w:ascii="Times New Roman" w:hAnsi="Times New Roman" w:cs="Times New Roman"/>
          <w:sz w:val="28"/>
          <w:szCs w:val="28"/>
        </w:rPr>
        <w:t xml:space="preserve"> "Об установлении минимального размера взноса на капитальный ремонт общего имущества в МКД" и приказа Департамента жилищно-коммунального комплекса и энергетики Ханты-Мансийского автономного округа - Югры от 28.10.2020 N 20-нп, от 23.12.2024 N 3-нп, минимальный размер взноса на капитальный ремонт 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6A2BDF">
        <w:rPr>
          <w:rFonts w:ascii="Times New Roman" w:hAnsi="Times New Roman" w:cs="Times New Roman"/>
          <w:sz w:val="28"/>
          <w:szCs w:val="28"/>
        </w:rPr>
        <w:t xml:space="preserve"> составлял </w:t>
      </w:r>
      <w:r>
        <w:rPr>
          <w:rFonts w:ascii="Times New Roman" w:hAnsi="Times New Roman" w:cs="Times New Roman"/>
          <w:sz w:val="28"/>
          <w:szCs w:val="28"/>
        </w:rPr>
        <w:t>11,75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руб. за </w:t>
      </w:r>
      <w:r w:rsidRPr="006A2BDF">
        <w:rPr>
          <w:rFonts w:ascii="Times New Roman" w:hAnsi="Times New Roman" w:cs="Times New Roman"/>
          <w:sz w:val="28"/>
          <w:szCs w:val="28"/>
        </w:rPr>
        <w:t>кв.м</w:t>
      </w:r>
      <w:r w:rsidRPr="006A2BDF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6A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13,25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руб. за </w:t>
      </w:r>
      <w:r w:rsidRPr="006A2BDF">
        <w:rPr>
          <w:rFonts w:ascii="Times New Roman" w:hAnsi="Times New Roman" w:cs="Times New Roman"/>
          <w:sz w:val="28"/>
          <w:szCs w:val="28"/>
        </w:rPr>
        <w:t>кв.м</w:t>
      </w:r>
      <w:r w:rsidRPr="006A2BDF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6A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13,95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руб. за </w:t>
      </w:r>
      <w:r w:rsidRPr="006A2BDF">
        <w:rPr>
          <w:rFonts w:ascii="Times New Roman" w:hAnsi="Times New Roman" w:cs="Times New Roman"/>
          <w:sz w:val="28"/>
          <w:szCs w:val="28"/>
        </w:rPr>
        <w:t>кв.м</w:t>
      </w:r>
      <w:r w:rsidRPr="006A2B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2025 – 15,22 руб. за </w:t>
      </w:r>
      <w:r>
        <w:rPr>
          <w:rFonts w:ascii="Times New Roman" w:hAnsi="Times New Roman" w:cs="Times New Roman"/>
          <w:sz w:val="28"/>
          <w:szCs w:val="28"/>
        </w:rPr>
        <w:t>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BDF" w:rsidP="006A2BD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BDF">
        <w:rPr>
          <w:rFonts w:ascii="Times New Roman" w:hAnsi="Times New Roman" w:cs="Times New Roman"/>
          <w:sz w:val="28"/>
          <w:szCs w:val="28"/>
        </w:rPr>
        <w:t xml:space="preserve">Таким образом, задолженность по уплате взносов на капитальный ремонт общего имущества в многоквартирном доме за период с </w:t>
      </w:r>
      <w:r w:rsidR="00AC3A5D">
        <w:rPr>
          <w:rFonts w:ascii="Times New Roman" w:hAnsi="Times New Roman" w:cs="Times New Roman"/>
          <w:sz w:val="28"/>
          <w:szCs w:val="28"/>
        </w:rPr>
        <w:t>01.08.2022</w:t>
      </w:r>
      <w:r w:rsidRPr="006A2BDF">
        <w:rPr>
          <w:rFonts w:ascii="Times New Roman" w:hAnsi="Times New Roman" w:cs="Times New Roman"/>
          <w:sz w:val="28"/>
          <w:szCs w:val="28"/>
        </w:rPr>
        <w:t xml:space="preserve"> по </w:t>
      </w:r>
      <w:r w:rsidR="00AC3A5D">
        <w:rPr>
          <w:rFonts w:ascii="Times New Roman" w:hAnsi="Times New Roman" w:cs="Times New Roman"/>
          <w:sz w:val="28"/>
          <w:szCs w:val="28"/>
        </w:rPr>
        <w:t>30.06.2025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C3A5D">
        <w:rPr>
          <w:rFonts w:ascii="Times New Roman" w:hAnsi="Times New Roman" w:cs="Times New Roman"/>
          <w:sz w:val="28"/>
          <w:szCs w:val="28"/>
        </w:rPr>
        <w:t>43787,25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руб. из следующего расчета: </w:t>
      </w:r>
      <w:r w:rsidR="00AC3A5D">
        <w:rPr>
          <w:rFonts w:ascii="Times New Roman" w:hAnsi="Times New Roman" w:cs="Times New Roman"/>
          <w:sz w:val="28"/>
          <w:szCs w:val="28"/>
        </w:rPr>
        <w:t xml:space="preserve">2022 – 5 мес.* 91,90 кв.м.* 11,75+ </w:t>
      </w:r>
      <w:r w:rsidRPr="006A2BDF">
        <w:rPr>
          <w:rFonts w:ascii="Times New Roman" w:hAnsi="Times New Roman" w:cs="Times New Roman"/>
          <w:sz w:val="28"/>
          <w:szCs w:val="28"/>
        </w:rPr>
        <w:t xml:space="preserve">2023 - 12 мес. * </w:t>
      </w:r>
      <w:r w:rsidR="00AC3A5D">
        <w:rPr>
          <w:rFonts w:ascii="Times New Roman" w:hAnsi="Times New Roman" w:cs="Times New Roman"/>
          <w:sz w:val="28"/>
          <w:szCs w:val="28"/>
        </w:rPr>
        <w:t xml:space="preserve">91,90 </w:t>
      </w:r>
      <w:r w:rsidRPr="006A2BDF">
        <w:rPr>
          <w:rFonts w:ascii="Times New Roman" w:hAnsi="Times New Roman" w:cs="Times New Roman"/>
          <w:sz w:val="28"/>
          <w:szCs w:val="28"/>
        </w:rPr>
        <w:t>кв.м</w:t>
      </w:r>
      <w:r w:rsidRPr="006A2BDF">
        <w:rPr>
          <w:rFonts w:ascii="Times New Roman" w:hAnsi="Times New Roman" w:cs="Times New Roman"/>
          <w:sz w:val="28"/>
          <w:szCs w:val="28"/>
        </w:rPr>
        <w:t xml:space="preserve">. * </w:t>
      </w:r>
      <w:r w:rsidR="00AC3A5D">
        <w:rPr>
          <w:rFonts w:ascii="Times New Roman" w:hAnsi="Times New Roman" w:cs="Times New Roman"/>
          <w:sz w:val="28"/>
          <w:szCs w:val="28"/>
        </w:rPr>
        <w:t>13,25 руб. + 2024 - 12</w:t>
      </w:r>
      <w:r w:rsidRPr="006A2BDF">
        <w:rPr>
          <w:rFonts w:ascii="Times New Roman" w:hAnsi="Times New Roman" w:cs="Times New Roman"/>
          <w:sz w:val="28"/>
          <w:szCs w:val="28"/>
        </w:rPr>
        <w:t xml:space="preserve"> мес. * </w:t>
      </w:r>
      <w:r w:rsidR="00AC3A5D">
        <w:rPr>
          <w:rFonts w:ascii="Times New Roman" w:hAnsi="Times New Roman" w:cs="Times New Roman"/>
          <w:sz w:val="28"/>
          <w:szCs w:val="28"/>
        </w:rPr>
        <w:t>91,90</w:t>
      </w:r>
      <w:r w:rsidRPr="006A2BDF">
        <w:rPr>
          <w:rFonts w:ascii="Times New Roman" w:hAnsi="Times New Roman" w:cs="Times New Roman"/>
          <w:sz w:val="28"/>
          <w:szCs w:val="28"/>
        </w:rPr>
        <w:t xml:space="preserve">* </w:t>
      </w:r>
      <w:r w:rsidR="00AC3A5D">
        <w:rPr>
          <w:rFonts w:ascii="Times New Roman" w:hAnsi="Times New Roman" w:cs="Times New Roman"/>
          <w:sz w:val="28"/>
          <w:szCs w:val="28"/>
        </w:rPr>
        <w:t>13,95</w:t>
      </w:r>
      <w:r w:rsidRPr="006A2BDF">
        <w:rPr>
          <w:rFonts w:ascii="Times New Roman" w:hAnsi="Times New Roman" w:cs="Times New Roman"/>
          <w:sz w:val="28"/>
          <w:szCs w:val="28"/>
        </w:rPr>
        <w:t xml:space="preserve"> руб.</w:t>
      </w:r>
      <w:r w:rsidR="00AC3A5D">
        <w:rPr>
          <w:rFonts w:ascii="Times New Roman" w:hAnsi="Times New Roman" w:cs="Times New Roman"/>
          <w:sz w:val="28"/>
          <w:szCs w:val="28"/>
        </w:rPr>
        <w:t>+ 2025 - 6 мес.*91,90*15,22 руб.</w:t>
      </w:r>
    </w:p>
    <w:p w:rsidR="00AC3A5D" w:rsidP="006A2BD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ст.249 ГК РФ каждый участник долевой собственности обязан </w:t>
      </w:r>
      <w:hyperlink r:id="rId5" w:history="1">
        <w:r w:rsidRPr="00AC3A5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соразмерно</w:t>
        </w:r>
      </w:hyperlink>
      <w:r w:rsidRPr="00AC3A5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C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своей долей участвовать в уплате налогов, сборов и иных обязательных платежей по общему имуществу, а также в расходах и издержках по его содержанию и сохранению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02BE" w:rsidRPr="00BB02BE" w:rsidP="00AC3A5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с учетом ¼ доли с Гавриловича Е.Н. подлежит взысканию задолженность по взносам в пользу истца в размере 10946,94 руб.</w:t>
      </w:r>
    </w:p>
    <w:p w:rsidR="00BB02BE" w:rsidRPr="00BB02BE" w:rsidP="00BB02BE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2BE">
        <w:rPr>
          <w:rFonts w:ascii="Times New Roman" w:hAnsi="Times New Roman" w:cs="Times New Roman"/>
          <w:sz w:val="28"/>
          <w:szCs w:val="28"/>
        </w:rPr>
        <w:t xml:space="preserve">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</w:t>
      </w:r>
      <w:r w:rsidR="00AC3A5D">
        <w:rPr>
          <w:rFonts w:ascii="Times New Roman" w:hAnsi="Times New Roman" w:cs="Times New Roman"/>
          <w:sz w:val="28"/>
          <w:szCs w:val="28"/>
        </w:rPr>
        <w:t>31.07.2022</w:t>
      </w:r>
      <w:r w:rsidRPr="00BB02BE">
        <w:rPr>
          <w:rFonts w:ascii="Times New Roman" w:hAnsi="Times New Roman" w:cs="Times New Roman"/>
          <w:sz w:val="28"/>
          <w:szCs w:val="28"/>
        </w:rPr>
        <w:t xml:space="preserve"> истцом пропущен, следовательно, требования о взыскании как самой задолженности, так и пеней удовлетворению не подлежат.</w:t>
      </w:r>
    </w:p>
    <w:p w:rsidR="00AC3A5D" w:rsidRPr="00AC3A5D" w:rsidP="00AC3A5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Согласно положениям </w:t>
      </w:r>
      <w:hyperlink r:id="rId4" w:anchor="/document/12138291/entry/1550141" w:history="1">
        <w:r w:rsidRPr="00AC3A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14.1 ст. 155</w:t>
        </w:r>
      </w:hyperlink>
      <w:r w:rsidRPr="00AC3A5D">
        <w:rPr>
          <w:rFonts w:ascii="Times New Roman" w:hAnsi="Times New Roman" w:cs="Times New Roman"/>
          <w:sz w:val="28"/>
          <w:szCs w:val="28"/>
        </w:rPr>
        <w:t> Жилищного кодекса Российской Федерации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AC3A5D" w:rsidRPr="00AC3A5D" w:rsidP="00AC3A5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 xml:space="preserve">Поскольку ответчик обязан был внести взнос на капитальный ремонт за </w:t>
      </w:r>
      <w:r>
        <w:rPr>
          <w:rFonts w:ascii="Times New Roman" w:hAnsi="Times New Roman" w:cs="Times New Roman"/>
          <w:sz w:val="28"/>
          <w:szCs w:val="28"/>
        </w:rPr>
        <w:t>август 2022</w:t>
      </w:r>
      <w:r w:rsidRPr="00AC3A5D">
        <w:rPr>
          <w:rFonts w:ascii="Times New Roman" w:hAnsi="Times New Roman" w:cs="Times New Roman"/>
          <w:sz w:val="28"/>
          <w:szCs w:val="28"/>
        </w:rPr>
        <w:t xml:space="preserve"> до 10.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C3A5D">
        <w:rPr>
          <w:rFonts w:ascii="Times New Roman" w:hAnsi="Times New Roman" w:cs="Times New Roman"/>
          <w:sz w:val="28"/>
          <w:szCs w:val="28"/>
        </w:rPr>
        <w:t xml:space="preserve">.2022, то начисление пеней за несвоевременную оплату взносов на капитальный ремонт </w:t>
      </w:r>
      <w:r w:rsidRPr="00AC3A5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AC3A5D">
        <w:rPr>
          <w:rFonts w:ascii="Times New Roman" w:hAnsi="Times New Roman" w:cs="Times New Roman"/>
          <w:sz w:val="28"/>
          <w:szCs w:val="28"/>
        </w:rPr>
        <w:t xml:space="preserve"> 2022</w:t>
      </w:r>
      <w:r w:rsidRPr="00AC3A5D">
        <w:rPr>
          <w:rFonts w:ascii="Times New Roman" w:hAnsi="Times New Roman" w:cs="Times New Roman"/>
          <w:sz w:val="28"/>
          <w:szCs w:val="28"/>
        </w:rPr>
        <w:t xml:space="preserve"> начинается с 31-го дня, следующего за днем наступления установленного срока оплаты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C3A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C3A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AC3A5D">
        <w:rPr>
          <w:rFonts w:ascii="Times New Roman" w:hAnsi="Times New Roman" w:cs="Times New Roman"/>
          <w:sz w:val="28"/>
          <w:szCs w:val="28"/>
        </w:rPr>
        <w:t xml:space="preserve"> </w:t>
      </w:r>
      <w:r w:rsidR="002729E9">
        <w:rPr>
          <w:rFonts w:ascii="Times New Roman" w:hAnsi="Times New Roman" w:cs="Times New Roman"/>
          <w:sz w:val="28"/>
          <w:szCs w:val="28"/>
        </w:rPr>
        <w:t>и т.д</w:t>
      </w:r>
      <w:r w:rsidRPr="00AC3A5D">
        <w:rPr>
          <w:rFonts w:ascii="Times New Roman" w:hAnsi="Times New Roman" w:cs="Times New Roman"/>
          <w:sz w:val="28"/>
          <w:szCs w:val="28"/>
        </w:rPr>
        <w:t>.</w:t>
      </w:r>
    </w:p>
    <w:p w:rsidR="00880F01" w:rsidP="002729E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 xml:space="preserve">Таким образом, с ответчика подлежат взысканию пени за несвоевременно уплаченные взносы на капитальный ремонт за период с </w:t>
      </w:r>
      <w:r w:rsidR="002729E9">
        <w:rPr>
          <w:rFonts w:ascii="Times New Roman" w:hAnsi="Times New Roman" w:cs="Times New Roman"/>
          <w:sz w:val="28"/>
          <w:szCs w:val="28"/>
        </w:rPr>
        <w:t>11.10.2022</w:t>
      </w:r>
      <w:r w:rsidRPr="00AC3A5D">
        <w:rPr>
          <w:rFonts w:ascii="Times New Roman" w:hAnsi="Times New Roman" w:cs="Times New Roman"/>
          <w:sz w:val="28"/>
          <w:szCs w:val="28"/>
        </w:rPr>
        <w:t xml:space="preserve"> по </w:t>
      </w:r>
      <w:r w:rsidR="002729E9">
        <w:rPr>
          <w:rFonts w:ascii="Times New Roman" w:hAnsi="Times New Roman" w:cs="Times New Roman"/>
          <w:sz w:val="28"/>
          <w:szCs w:val="28"/>
        </w:rPr>
        <w:t xml:space="preserve">18.06.2025 с учетом ¼ доли в размере </w:t>
      </w:r>
      <w:r w:rsidR="00FA09FA">
        <w:rPr>
          <w:rFonts w:ascii="Times New Roman" w:hAnsi="Times New Roman" w:cs="Times New Roman"/>
          <w:sz w:val="28"/>
          <w:szCs w:val="28"/>
        </w:rPr>
        <w:t>3120,66</w:t>
      </w:r>
      <w:r w:rsidR="002729E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729E9" w:rsidRPr="00880F01" w:rsidP="002729E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Оснований для снижения пени не имеется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880F01" w:rsidRPr="00880F01" w:rsidP="00880F0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1">
        <w:rPr>
          <w:rFonts w:ascii="Times New Roman" w:hAnsi="Times New Roman" w:cs="Times New Roman"/>
          <w:sz w:val="28"/>
          <w:szCs w:val="28"/>
        </w:rPr>
        <w:t xml:space="preserve">В соответствии со ст.98 ГПК РФ, суд считает необходимым взыскать с ответчиков расходы истца, понесённые по уплате государственной пошлины, при подаче иска в суд, исходя из размера удовлетворённого требования в размере </w:t>
      </w:r>
      <w:r w:rsidR="002729E9">
        <w:rPr>
          <w:rFonts w:ascii="Times New Roman" w:hAnsi="Times New Roman" w:cs="Times New Roman"/>
          <w:sz w:val="28"/>
          <w:szCs w:val="28"/>
        </w:rPr>
        <w:t>2123,53</w:t>
      </w:r>
      <w:r w:rsidRPr="00880F0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80F01" w:rsidRPr="00880F01" w:rsidP="00880F01">
      <w:pPr>
        <w:pStyle w:val="s1"/>
        <w:shd w:val="clear" w:color="auto" w:fill="FFFFFF"/>
        <w:spacing w:before="0" w:beforeAutospacing="0" w:after="0" w:afterAutospacing="0"/>
        <w:jc w:val="both"/>
        <w:rPr>
          <w:rStyle w:val="10"/>
          <w:sz w:val="28"/>
          <w:szCs w:val="28"/>
        </w:rPr>
      </w:pPr>
      <w:r>
        <w:rPr>
          <w:rStyle w:val="10"/>
          <w:szCs w:val="28"/>
        </w:rPr>
        <w:t xml:space="preserve">         </w:t>
      </w:r>
      <w:r w:rsidRPr="00880F01">
        <w:rPr>
          <w:rStyle w:val="10"/>
          <w:sz w:val="28"/>
          <w:szCs w:val="28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880F01" w:rsidP="00880F01">
      <w:pPr>
        <w:pStyle w:val="BodyTextIndent3"/>
        <w:spacing w:after="0"/>
        <w:ind w:left="0" w:firstLine="567"/>
        <w:jc w:val="center"/>
        <w:rPr>
          <w:spacing w:val="-1"/>
          <w:sz w:val="28"/>
        </w:rPr>
      </w:pPr>
      <w:r>
        <w:rPr>
          <w:spacing w:val="-1"/>
          <w:sz w:val="28"/>
          <w:szCs w:val="28"/>
        </w:rPr>
        <w:t>РЕШИЛ:</w:t>
      </w:r>
    </w:p>
    <w:p w:rsidR="00880F01" w:rsidRPr="00B958BC" w:rsidP="00880F01">
      <w:pPr>
        <w:pStyle w:val="21"/>
        <w:ind w:firstLine="567"/>
        <w:jc w:val="both"/>
        <w:rPr>
          <w:rStyle w:val="10"/>
          <w:szCs w:val="28"/>
        </w:rPr>
      </w:pPr>
      <w:r w:rsidRPr="00B958BC">
        <w:rPr>
          <w:rStyle w:val="10"/>
          <w:szCs w:val="28"/>
        </w:rPr>
        <w:t xml:space="preserve">Исковые требования </w:t>
      </w:r>
      <w:r>
        <w:rPr>
          <w:szCs w:val="28"/>
        </w:rPr>
        <w:t xml:space="preserve">Югорского фонда капитального ремонта многоквартирных домов к Гавриловичу </w:t>
      </w:r>
      <w:r w:rsidR="00516D3A">
        <w:rPr>
          <w:sz w:val="24"/>
          <w:szCs w:val="24"/>
        </w:rPr>
        <w:t>**</w:t>
      </w:r>
      <w:r w:rsidR="00516D3A">
        <w:rPr>
          <w:sz w:val="24"/>
          <w:szCs w:val="24"/>
        </w:rPr>
        <w:t xml:space="preserve">*  </w:t>
      </w:r>
      <w:r w:rsidRPr="00B958BC">
        <w:rPr>
          <w:szCs w:val="28"/>
        </w:rPr>
        <w:t>о</w:t>
      </w:r>
      <w:r w:rsidRPr="00B958BC">
        <w:rPr>
          <w:szCs w:val="28"/>
        </w:rPr>
        <w:t xml:space="preserve"> взыскании задолженности</w:t>
      </w:r>
      <w:r w:rsidRPr="00B958BC">
        <w:rPr>
          <w:rStyle w:val="10"/>
          <w:szCs w:val="28"/>
        </w:rPr>
        <w:t xml:space="preserve"> удовлетворить</w:t>
      </w:r>
      <w:r>
        <w:rPr>
          <w:rStyle w:val="10"/>
          <w:szCs w:val="28"/>
        </w:rPr>
        <w:t xml:space="preserve"> частично</w:t>
      </w:r>
      <w:r w:rsidRPr="00B958BC">
        <w:rPr>
          <w:rStyle w:val="10"/>
          <w:szCs w:val="28"/>
        </w:rPr>
        <w:t>.</w:t>
      </w:r>
    </w:p>
    <w:p w:rsidR="00880F01" w:rsidP="00880F01">
      <w:pPr>
        <w:pStyle w:val="21"/>
        <w:ind w:firstLine="567"/>
        <w:jc w:val="both"/>
        <w:rPr>
          <w:rStyle w:val="10"/>
          <w:szCs w:val="28"/>
        </w:rPr>
      </w:pPr>
      <w:r w:rsidRPr="00B958BC">
        <w:rPr>
          <w:rStyle w:val="10"/>
          <w:szCs w:val="28"/>
        </w:rPr>
        <w:t xml:space="preserve">Взыскать с </w:t>
      </w:r>
      <w:r>
        <w:rPr>
          <w:szCs w:val="28"/>
        </w:rPr>
        <w:t xml:space="preserve">Гавриловича </w:t>
      </w:r>
      <w:r w:rsidR="00516D3A">
        <w:rPr>
          <w:sz w:val="24"/>
          <w:szCs w:val="24"/>
        </w:rPr>
        <w:t xml:space="preserve">***  </w:t>
      </w:r>
      <w:r w:rsidRPr="00B958BC">
        <w:rPr>
          <w:szCs w:val="28"/>
        </w:rPr>
        <w:t xml:space="preserve">(паспорт </w:t>
      </w:r>
      <w:r w:rsidR="00516D3A">
        <w:rPr>
          <w:szCs w:val="28"/>
        </w:rPr>
        <w:t>м</w:t>
      </w:r>
      <w:r w:rsidRPr="00B958BC">
        <w:rPr>
          <w:szCs w:val="28"/>
        </w:rPr>
        <w:t xml:space="preserve">) </w:t>
      </w:r>
      <w:r w:rsidRPr="00B958BC">
        <w:rPr>
          <w:rStyle w:val="10"/>
          <w:szCs w:val="28"/>
        </w:rPr>
        <w:t xml:space="preserve">в пользу </w:t>
      </w:r>
      <w:r>
        <w:rPr>
          <w:szCs w:val="28"/>
        </w:rPr>
        <w:t>Югорского фонда капитального ремонта многоквартирных домов</w:t>
      </w:r>
      <w:r w:rsidRPr="00B958BC">
        <w:rPr>
          <w:szCs w:val="28"/>
        </w:rPr>
        <w:t xml:space="preserve"> </w:t>
      </w:r>
      <w:r>
        <w:rPr>
          <w:szCs w:val="28"/>
        </w:rPr>
        <w:t>10946,94</w:t>
      </w:r>
      <w:r w:rsidRPr="00B958BC">
        <w:rPr>
          <w:rStyle w:val="10"/>
          <w:szCs w:val="28"/>
        </w:rPr>
        <w:t xml:space="preserve"> руб. – в счет задолженности за период с </w:t>
      </w:r>
      <w:r>
        <w:rPr>
          <w:rStyle w:val="10"/>
          <w:szCs w:val="28"/>
        </w:rPr>
        <w:t>01.08.2022</w:t>
      </w:r>
      <w:r w:rsidRPr="00B958BC">
        <w:rPr>
          <w:rStyle w:val="10"/>
          <w:szCs w:val="28"/>
        </w:rPr>
        <w:t xml:space="preserve"> по </w:t>
      </w:r>
      <w:r>
        <w:rPr>
          <w:rStyle w:val="10"/>
          <w:szCs w:val="28"/>
        </w:rPr>
        <w:t>30.06.2025</w:t>
      </w:r>
      <w:r w:rsidRPr="00B958BC">
        <w:rPr>
          <w:rStyle w:val="10"/>
          <w:szCs w:val="28"/>
        </w:rPr>
        <w:t xml:space="preserve">, </w:t>
      </w:r>
      <w:r w:rsidR="00FA09FA">
        <w:rPr>
          <w:rStyle w:val="10"/>
          <w:szCs w:val="28"/>
        </w:rPr>
        <w:t>312,66</w:t>
      </w:r>
      <w:r w:rsidRPr="00B958BC">
        <w:rPr>
          <w:rStyle w:val="10"/>
          <w:szCs w:val="28"/>
        </w:rPr>
        <w:t xml:space="preserve"> рублей – пени</w:t>
      </w:r>
      <w:r>
        <w:rPr>
          <w:rStyle w:val="10"/>
          <w:szCs w:val="28"/>
        </w:rPr>
        <w:t xml:space="preserve"> за период с 11.</w:t>
      </w:r>
      <w:r w:rsidR="00FF0C10">
        <w:rPr>
          <w:rStyle w:val="10"/>
          <w:szCs w:val="28"/>
        </w:rPr>
        <w:t>10</w:t>
      </w:r>
      <w:r>
        <w:rPr>
          <w:rStyle w:val="10"/>
          <w:szCs w:val="28"/>
        </w:rPr>
        <w:t>.2022 по 18.06.2025</w:t>
      </w:r>
      <w:r w:rsidRPr="00B958BC">
        <w:rPr>
          <w:rStyle w:val="10"/>
          <w:szCs w:val="28"/>
        </w:rPr>
        <w:t xml:space="preserve">, </w:t>
      </w:r>
      <w:r w:rsidR="00FA09FA">
        <w:rPr>
          <w:rStyle w:val="10"/>
          <w:szCs w:val="28"/>
        </w:rPr>
        <w:t>2107,23</w:t>
      </w:r>
      <w:r w:rsidRPr="00B958BC">
        <w:rPr>
          <w:rStyle w:val="10"/>
          <w:szCs w:val="28"/>
        </w:rPr>
        <w:t xml:space="preserve"> руб. – в счет оплаты госпошлины</w:t>
      </w:r>
      <w:r>
        <w:rPr>
          <w:rStyle w:val="10"/>
          <w:szCs w:val="28"/>
        </w:rPr>
        <w:t>.</w:t>
      </w:r>
    </w:p>
    <w:p w:rsidR="00BC5505" w:rsidP="00880F01">
      <w:pPr>
        <w:pStyle w:val="21"/>
        <w:ind w:firstLine="567"/>
        <w:jc w:val="both"/>
        <w:rPr>
          <w:rStyle w:val="10"/>
          <w:szCs w:val="28"/>
        </w:rPr>
      </w:pPr>
      <w:r>
        <w:rPr>
          <w:rStyle w:val="10"/>
          <w:szCs w:val="28"/>
        </w:rPr>
        <w:t>В остальной части иска отказать.</w:t>
      </w:r>
    </w:p>
    <w:p w:rsidR="00880F01" w:rsidP="00880F01">
      <w:pPr>
        <w:pStyle w:val="1"/>
        <w:widowControl/>
        <w:ind w:firstLine="567"/>
        <w:jc w:val="both"/>
        <w:rPr>
          <w:rStyle w:val="10"/>
        </w:rPr>
      </w:pPr>
      <w:r>
        <w:rPr>
          <w:rStyle w:val="10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8"/>
          <w:szCs w:val="28"/>
        </w:rPr>
        <w:t>через мирового судью</w:t>
      </w:r>
      <w:r>
        <w:rPr>
          <w:rStyle w:val="10"/>
          <w:sz w:val="28"/>
          <w:szCs w:val="28"/>
        </w:rPr>
        <w:t xml:space="preserve"> судебного участка №2 Ханты-Мансийского судебного района Ханты-</w:t>
      </w:r>
      <w:r>
        <w:rPr>
          <w:rStyle w:val="10"/>
          <w:sz w:val="28"/>
          <w:szCs w:val="28"/>
        </w:rPr>
        <w:t>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80F01" w:rsidP="00880F01">
      <w:pPr>
        <w:pStyle w:val="1"/>
        <w:widowControl/>
        <w:ind w:firstLine="567"/>
        <w:jc w:val="both"/>
      </w:pPr>
      <w:r>
        <w:rPr>
          <w:rStyle w:val="10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880F01" w:rsidP="00880F0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Мотивированное решение изготовлено </w:t>
      </w:r>
      <w:r w:rsidR="00BC5505">
        <w:rPr>
          <w:rFonts w:ascii="Times New Roman" w:hAnsi="Times New Roman"/>
          <w:sz w:val="28"/>
          <w:szCs w:val="28"/>
        </w:rPr>
        <w:t>3 апреля 2026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880F01" w:rsidP="00880F01">
      <w:pPr>
        <w:shd w:val="clear" w:color="auto" w:fill="FFFFFF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80F01" w:rsidP="00880F01">
      <w:pPr>
        <w:shd w:val="clear" w:color="auto" w:fill="FFFFFF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80F01" w:rsidP="00880F01">
      <w:pPr>
        <w:shd w:val="clear" w:color="auto" w:fill="FFFFFF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Мировой судья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О.А. Новокшенова</w:t>
      </w:r>
    </w:p>
    <w:p w:rsidR="00880F01" w:rsidP="00880F01">
      <w:pPr>
        <w:shd w:val="clear" w:color="auto" w:fill="FFFFFF"/>
        <w:tabs>
          <w:tab w:val="left" w:pos="7493"/>
        </w:tabs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Копия верна:</w:t>
      </w:r>
    </w:p>
    <w:p w:rsidR="00880F01" w:rsidRPr="00B958BC" w:rsidP="00880F01">
      <w:pPr>
        <w:shd w:val="clear" w:color="auto" w:fill="FFFFFF"/>
        <w:tabs>
          <w:tab w:val="left" w:pos="7493"/>
        </w:tabs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Мировой судья                                                                               О.А. Новокшенов</w:t>
      </w:r>
    </w:p>
    <w:p w:rsidR="009209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F7"/>
    <w:rsid w:val="002729E9"/>
    <w:rsid w:val="00516D3A"/>
    <w:rsid w:val="006A2BDF"/>
    <w:rsid w:val="00880F01"/>
    <w:rsid w:val="009209BE"/>
    <w:rsid w:val="00AC3A5D"/>
    <w:rsid w:val="00B958BC"/>
    <w:rsid w:val="00BB02BE"/>
    <w:rsid w:val="00BB55F7"/>
    <w:rsid w:val="00BC5505"/>
    <w:rsid w:val="00C74E5B"/>
    <w:rsid w:val="00ED4303"/>
    <w:rsid w:val="00FA09FA"/>
    <w:rsid w:val="00FF0C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8FC88A-D964-40BB-A6D1-3CCBC39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F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F01"/>
    <w:pPr>
      <w:widowControl/>
      <w:autoSpaceDE/>
      <w:autoSpaceDN/>
      <w:adjustRightInd/>
      <w:spacing w:after="158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"/>
    <w:uiPriority w:val="99"/>
    <w:semiHidden/>
    <w:unhideWhenUsed/>
    <w:rsid w:val="00880F01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880F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80F01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80F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uiPriority w:val="99"/>
    <w:semiHidden/>
    <w:rsid w:val="00880F0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880F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880F0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880F01"/>
  </w:style>
  <w:style w:type="paragraph" w:styleId="BalloonText">
    <w:name w:val="Balloon Text"/>
    <w:basedOn w:val="Normal"/>
    <w:link w:val="a0"/>
    <w:uiPriority w:val="99"/>
    <w:semiHidden/>
    <w:unhideWhenUsed/>
    <w:rsid w:val="00FA09F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0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www.consultant.ru/document/cons_doc_LAW_5142/ce2c1649bd4a507adbf62f69a382f8fd74c9aec6/?ysclid=mlqgh9lhpk85602310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